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spacing w:before="0"/>
        <w:rPr>
          <w:rStyle w:val="Ninguno"/>
          <w:rFonts w:ascii="Times Roman" w:cs="Times Roman" w:hAnsi="Times Roman" w:eastAsia="Times Roman"/>
          <w:shd w:val="clear" w:color="auto" w:fill="ffffff"/>
        </w:rPr>
      </w:pPr>
      <w:r>
        <w:rPr>
          <w:rStyle w:val="Ninguno"/>
          <w:rFonts w:ascii="Times Roman" w:hAnsi="Times Roman"/>
          <w:shd w:val="clear" w:color="auto" w:fill="ffffff"/>
          <w:rtl w:val="0"/>
        </w:rPr>
        <w:t xml:space="preserve"> </w:t>
      </w:r>
    </w:p>
    <w:p>
      <w:pPr>
        <w:pStyle w:val="Por omisión"/>
        <w:spacing w:before="0"/>
        <w:rPr>
          <w:rStyle w:val="Ninguno"/>
          <w:rFonts w:ascii="Times Roman" w:cs="Times Roman" w:hAnsi="Times Roman" w:eastAsia="Times Roman"/>
          <w:shd w:val="clear" w:color="auto" w:fill="ffffff"/>
        </w:rPr>
      </w:pPr>
    </w:p>
    <w:p>
      <w:pPr>
        <w:pStyle w:val="Por omisión"/>
        <w:spacing w:before="0"/>
        <w:rPr>
          <w:rStyle w:val="Ninguno"/>
          <w:rFonts w:ascii="Times Roman" w:cs="Times Roman" w:hAnsi="Times Roman" w:eastAsia="Times Roman"/>
          <w:shd w:val="clear" w:color="auto" w:fill="ffffff"/>
        </w:rPr>
      </w:pPr>
    </w:p>
    <w:tbl>
      <w:tblPr>
        <w:tblW w:w="9293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91"/>
        <w:gridCol w:w="4901"/>
        <w:gridCol w:w="2301"/>
      </w:tblGrid>
      <w:tr>
        <w:tblPrEx>
          <w:shd w:val="clear" w:color="auto" w:fill="cadfff"/>
        </w:tblPrEx>
        <w:trPr>
          <w:trHeight w:val="1638" w:hRule="atLeast"/>
        </w:trPr>
        <w:tc>
          <w:tcPr>
            <w:tcW w:type="dxa" w:w="2091"/>
            <w:tcBorders>
              <w:top w:val="single" w:color="2b4815" w:sz="6" w:space="0" w:shadow="0" w:frame="0"/>
              <w:left w:val="single" w:color="2b4815" w:sz="6" w:space="0" w:shadow="0" w:frame="0"/>
              <w:bottom w:val="single" w:color="000000" w:sz="6" w:space="0" w:shadow="0" w:frame="0"/>
              <w:right w:val="single" w:color="2b481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   </w:t>
            </w:r>
            <w:r>
              <w:rPr>
                <w:rStyle w:val="Ninguno"/>
                <w:rFonts w:ascii="Times New Roman" w:cs="Times New Roman" w:hAnsi="Times New Roman" w:eastAsia="Times New Roman"/>
                <w:shd w:val="nil" w:color="auto" w:fill="auto"/>
                <w:lang w:val="en-US"/>
              </w:rPr>
              <w:drawing>
                <wp:inline distT="0" distB="0" distL="0" distR="0">
                  <wp:extent cx="1109347" cy="819860"/>
                  <wp:effectExtent l="0" t="0" r="0" b="0"/>
                  <wp:docPr id="1073741826" name="officeArt object" descr="logo-color copia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logo-color copia 2.png" descr="logo-color copia 2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7" cy="8198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901"/>
            <w:tcBorders>
              <w:top w:val="single" w:color="2b4815" w:sz="6" w:space="0" w:shadow="0" w:frame="0"/>
              <w:left w:val="single" w:color="2b4815" w:sz="6" w:space="0" w:shadow="0" w:frame="0"/>
              <w:bottom w:val="single" w:color="000000" w:sz="6" w:space="0" w:shadow="0" w:frame="0"/>
              <w:right w:val="single" w:color="2b481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360" w:lineRule="auto"/>
              <w:jc w:val="center"/>
              <w:outlineLvl w:val="0"/>
            </w:pPr>
          </w:p>
          <w:p>
            <w:pPr>
              <w:pStyle w:val="Por omisión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360" w:lineRule="auto"/>
              <w:jc w:val="center"/>
              <w:outlineLvl w:val="0"/>
              <w:rPr>
                <w:rStyle w:val="Ninguno"/>
                <w:shd w:val="nil" w:color="auto" w:fill="auto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 xml:space="preserve">IES LA ORDEN </w:t>
            </w:r>
          </w:p>
          <w:p>
            <w:pPr>
              <w:pStyle w:val="Por omisión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line="360" w:lineRule="auto"/>
              <w:ind w:left="0" w:right="0" w:firstLine="0"/>
              <w:jc w:val="center"/>
              <w:outlineLvl w:val="0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 xml:space="preserve">MEMORIA DE DEPARTAMENTO </w:t>
            </w:r>
          </w:p>
          <w:p>
            <w:pPr>
              <w:pStyle w:val="Por omisión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line="36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</w:rPr>
              <w:t>CURSO 2019-2020</w:t>
            </w:r>
          </w:p>
        </w:tc>
        <w:tc>
          <w:tcPr>
            <w:tcW w:type="dxa" w:w="2300"/>
            <w:tcBorders>
              <w:top w:val="single" w:color="2b4815" w:sz="6" w:space="0" w:shadow="0" w:frame="0"/>
              <w:left w:val="single" w:color="2b4815" w:sz="6" w:space="0" w:shadow="0" w:frame="0"/>
              <w:bottom w:val="single" w:color="000000" w:sz="6" w:space="0" w:shadow="0" w:frame="0"/>
              <w:right w:val="single" w:color="2b4815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             </w:t>
            </w:r>
            <w:r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drawing>
                <wp:inline distT="0" distB="0" distL="0" distR="0">
                  <wp:extent cx="819860" cy="819860"/>
                  <wp:effectExtent l="0" t="0" r="0" b="0"/>
                  <wp:docPr id="1073741827" name="officeArt object" descr="1200px-Emblema_de_la_Junta_de_Andalucía_2020.svg cop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1200px-Emblema_de_la_Junta_de_Andalucía_2020.svg copia.png" descr="1200px-Emblema_de_la_Junta_de_Andalucía_2020.svg copia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60" cy="8198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adfff"/>
        </w:tblPrEx>
        <w:trPr>
          <w:trHeight w:val="649" w:hRule="atLeast"/>
        </w:trPr>
        <w:tc>
          <w:tcPr>
            <w:tcW w:type="dxa" w:w="929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spacing w:before="0"/>
              <w:jc w:val="center"/>
              <w:outlineLvl w:val="0"/>
              <w:rPr>
                <w:rStyle w:val="Ninguno"/>
                <w:rFonts w:ascii="Arial" w:cs="Arial" w:hAnsi="Arial" w:eastAsia="Arial"/>
                <w:sz w:val="26"/>
                <w:szCs w:val="26"/>
                <w:shd w:val="nil" w:color="auto" w:fill="auto"/>
              </w:rPr>
            </w:pPr>
          </w:p>
          <w:p>
            <w:pPr>
              <w:pStyle w:val="Por omisión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DEPARTAMENTO DE</w:t>
            </w: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 xml:space="preserve"> </w:t>
            </w:r>
          </w:p>
        </w:tc>
      </w:tr>
    </w:tbl>
    <w:p>
      <w:pPr>
        <w:pStyle w:val="Por omisión"/>
        <w:widowControl w:val="0"/>
        <w:spacing w:before="0"/>
        <w:ind w:left="324" w:hanging="324"/>
        <w:rPr>
          <w:rStyle w:val="Ninguno"/>
          <w:rFonts w:ascii="Times Roman" w:cs="Times Roman" w:hAnsi="Times Roman" w:eastAsia="Times Roman"/>
          <w:shd w:val="clear" w:color="auto" w:fill="ffffff"/>
        </w:rPr>
      </w:pPr>
    </w:p>
    <w:p>
      <w:pPr>
        <w:pStyle w:val="Por omisión"/>
        <w:widowControl w:val="0"/>
        <w:spacing w:before="0"/>
        <w:ind w:left="216" w:hanging="216"/>
        <w:rPr>
          <w:rStyle w:val="Ninguno"/>
          <w:rFonts w:ascii="Times Roman" w:cs="Times Roman" w:hAnsi="Times Roman" w:eastAsia="Times Roman"/>
          <w:shd w:val="clear" w:color="auto" w:fill="ffffff"/>
        </w:rPr>
      </w:pP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1. Composici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del departamento de ______________________ durante el curso 2019-2020</w:t>
      </w:r>
    </w:p>
    <w:p>
      <w:pPr>
        <w:pStyle w:val="Cuerpo A"/>
      </w:pPr>
    </w:p>
    <w:p>
      <w:pPr>
        <w:pStyle w:val="Cuerpo A"/>
      </w:pPr>
    </w:p>
    <w:tbl>
      <w:tblPr>
        <w:tblW w:w="963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244"/>
        <w:gridCol w:w="1663"/>
        <w:gridCol w:w="2530"/>
        <w:gridCol w:w="1193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23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Profesor/ a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23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Cargo </w:t>
            </w:r>
          </w:p>
        </w:tc>
        <w:tc>
          <w:tcPr>
            <w:tcW w:type="dxa" w:w="2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23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 xml:space="preserve">Materias que imparte </w:t>
            </w:r>
          </w:p>
        </w:tc>
        <w:tc>
          <w:tcPr>
            <w:tcW w:type="dxa" w:w="11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23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Grupos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324" w:hanging="324"/>
      </w:pPr>
    </w:p>
    <w:p>
      <w:pPr>
        <w:pStyle w:val="Cuerpo A"/>
        <w:widowControl w:val="0"/>
        <w:ind w:left="216" w:hanging="216"/>
      </w:pPr>
    </w:p>
    <w:p>
      <w:pPr>
        <w:pStyle w:val="Cuerpo A"/>
      </w:pPr>
    </w:p>
    <w:p>
      <w:pPr>
        <w:pStyle w:val="Cuerpo A"/>
      </w:pPr>
    </w:p>
    <w:tbl>
      <w:tblPr>
        <w:tblW w:w="963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17"/>
        <w:gridCol w:w="3838"/>
        <w:gridCol w:w="2075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23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Profesorado sustituto </w:t>
            </w:r>
          </w:p>
        </w:tc>
        <w:tc>
          <w:tcPr>
            <w:tcW w:type="dxa" w:w="3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23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Profesorado sustituido </w:t>
            </w:r>
          </w:p>
        </w:tc>
        <w:tc>
          <w:tcPr>
            <w:tcW w:type="dxa" w:w="2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23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Periodo 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324" w:hanging="324"/>
      </w:pPr>
    </w:p>
    <w:p>
      <w:pPr>
        <w:pStyle w:val="Cuerpo A"/>
        <w:widowControl w:val="0"/>
        <w:ind w:left="216" w:hanging="216"/>
      </w:pPr>
    </w:p>
    <w:p>
      <w:pPr>
        <w:pStyle w:val="Cuerpo A"/>
        <w:widowControl w:val="0"/>
        <w:ind w:left="108" w:hanging="108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2. Aspectos docentes </w:t>
      </w: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2.1. Desarrollo de las programaciones did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 xml:space="preserve">cticas </w:t>
      </w: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2.1.1 Grado de cumplimiento</w:t>
      </w:r>
    </w:p>
    <w:p>
      <w:pPr>
        <w:pStyle w:val="Cuerpo A"/>
        <w:rPr>
          <w:rStyle w:val="Ninguno"/>
          <w:b w:val="1"/>
          <w:bCs w:val="1"/>
        </w:rPr>
      </w:pPr>
    </w:p>
    <w:tbl>
      <w:tblPr>
        <w:tblW w:w="342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865"/>
        <w:gridCol w:w="560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Total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it-IT"/>
              </w:rPr>
              <w:t>Parcial 60% al 90%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it-IT"/>
              </w:rPr>
              <w:t>Parcial al 50%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324" w:hanging="324"/>
        <w:rPr>
          <w:rStyle w:val="Ninguno"/>
          <w:b w:val="1"/>
          <w:bCs w:val="1"/>
        </w:rPr>
      </w:pPr>
    </w:p>
    <w:p>
      <w:pPr>
        <w:pStyle w:val="Cuerpo A"/>
        <w:widowControl w:val="0"/>
        <w:ind w:left="324" w:hanging="324"/>
        <w:rPr>
          <w:b w:val="1"/>
          <w:bCs w:val="1"/>
        </w:rPr>
      </w:pPr>
    </w:p>
    <w:p>
      <w:pPr>
        <w:pStyle w:val="Cuerpo A"/>
      </w:pPr>
      <w:r>
        <w:rPr>
          <w:rStyle w:val="Ninguno"/>
          <w:rtl w:val="0"/>
          <w:lang w:val="es-ES_tradnl"/>
        </w:rPr>
        <w:t xml:space="preserve">Observaciones: 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2.1.2 Modificaciones sobre la programaci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inicial y que deban constar en esta memoria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2.1.3 Valoraci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la eficacia de los procedimientos e instrumentos de evaluaci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</w:t>
      </w: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</w:pPr>
    </w:p>
    <w:tbl>
      <w:tblPr>
        <w:tblW w:w="342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865"/>
        <w:gridCol w:w="560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pt-PT"/>
              </w:rPr>
              <w:t xml:space="preserve">Excelentes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Buenos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Mejorables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Innadecuados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324" w:hanging="324"/>
      </w:pP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>Observaciones: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2.1.4 Valoraci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la eficacia de los procedimientos e instrumentos de recuperaci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</w:t>
      </w:r>
    </w:p>
    <w:p>
      <w:pPr>
        <w:pStyle w:val="Cuerpo A"/>
      </w:pPr>
    </w:p>
    <w:tbl>
      <w:tblPr>
        <w:tblW w:w="342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865"/>
        <w:gridCol w:w="560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pt-PT"/>
              </w:rPr>
              <w:t xml:space="preserve">Excelentes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Buenos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Mejorables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Innadecuados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324" w:hanging="324"/>
      </w:pPr>
    </w:p>
    <w:p>
      <w:pPr>
        <w:pStyle w:val="Cuerpo A"/>
      </w:pPr>
    </w:p>
    <w:p>
      <w:pPr>
        <w:pStyle w:val="Cuerpo A"/>
      </w:pPr>
      <w:r>
        <w:rPr>
          <w:rtl w:val="0"/>
        </w:rPr>
        <w:t xml:space="preserve">    </w:t>
      </w:r>
      <w:r>
        <w:rPr>
          <w:rStyle w:val="Ninguno"/>
          <w:rtl w:val="0"/>
          <w:lang w:val="es-ES_tradnl"/>
        </w:rPr>
        <w:t xml:space="preserve">Observaciones: 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3. An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 xml:space="preserve">lisis del funcionamiento del Departamento  </w:t>
      </w: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3.1. Eficacia de las Reuniones de Departamento</w:t>
      </w:r>
    </w:p>
    <w:p>
      <w:pPr>
        <w:pStyle w:val="Cuerpo A"/>
        <w:rPr>
          <w:rStyle w:val="Ninguno"/>
          <w:b w:val="1"/>
          <w:bCs w:val="1"/>
        </w:rPr>
      </w:pPr>
    </w:p>
    <w:tbl>
      <w:tblPr>
        <w:tblW w:w="342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865"/>
        <w:gridCol w:w="560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pt-PT"/>
              </w:rPr>
              <w:t xml:space="preserve">Excelentes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Buenos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Mejorables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Innadecuados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324" w:hanging="324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</w:pPr>
      <w:r>
        <w:rPr>
          <w:rStyle w:val="Ninguno"/>
          <w:rtl w:val="0"/>
          <w:lang w:val="es-ES_tradnl"/>
        </w:rPr>
        <w:t xml:space="preserve">     </w:t>
      </w:r>
      <w:r>
        <w:rPr>
          <w:rStyle w:val="Ninguno"/>
          <w:rtl w:val="0"/>
          <w:lang w:val="es-ES_tradnl"/>
        </w:rPr>
        <w:t xml:space="preserve">Observaciones: 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3.2. Relevancia de los temas tratados </w:t>
      </w:r>
      <w:r>
        <w:rPr>
          <w:rStyle w:val="Ninguno"/>
          <w:b w:val="1"/>
          <w:bCs w:val="1"/>
          <w:rtl w:val="0"/>
          <w:lang w:val="es-ES_tradnl"/>
        </w:rPr>
        <w:t xml:space="preserve"> en las Reuniones de Departamento </w:t>
      </w:r>
    </w:p>
    <w:p>
      <w:pPr>
        <w:pStyle w:val="Cuerpo A"/>
        <w:rPr>
          <w:rStyle w:val="Ninguno"/>
          <w:b w:val="1"/>
          <w:bCs w:val="1"/>
        </w:rPr>
      </w:pPr>
    </w:p>
    <w:tbl>
      <w:tblPr>
        <w:tblW w:w="342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865"/>
        <w:gridCol w:w="560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pt-PT"/>
              </w:rPr>
              <w:t xml:space="preserve">Excelentes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Buenos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Mejorables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Innadecuados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324" w:hanging="324"/>
        <w:rPr>
          <w:rStyle w:val="Ninguno"/>
          <w:b w:val="1"/>
          <w:bCs w:val="1"/>
        </w:rPr>
      </w:pPr>
    </w:p>
    <w:p>
      <w:pPr>
        <w:pStyle w:val="Cuerpo A"/>
      </w:pPr>
    </w:p>
    <w:p>
      <w:pPr>
        <w:pStyle w:val="Cuerpo A"/>
      </w:pPr>
      <w:r>
        <w:rPr>
          <w:rtl w:val="0"/>
        </w:rPr>
        <w:t xml:space="preserve">     </w:t>
      </w:r>
      <w:r>
        <w:rPr>
          <w:rStyle w:val="Ninguno"/>
          <w:rtl w:val="0"/>
          <w:lang w:val="es-ES_tradnl"/>
        </w:rPr>
        <w:t xml:space="preserve">Observaciones: 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3.3. Formaci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del profesorado </w:t>
      </w: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3.3.1. Actividades de formaci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realizadas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3.3.2. Demanda de actividades de formaci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para pr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ximos cursos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4. Actividades extraescolares y complementarias organizadas o en las que participa el Departamento</w:t>
      </w: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4.1. Valoraci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de las actividades extraescolares y complementarias realizadas por el Departamento </w:t>
      </w:r>
    </w:p>
    <w:p>
      <w:pPr>
        <w:pStyle w:val="Cuerpo A"/>
        <w:rPr>
          <w:rStyle w:val="Ninguno"/>
          <w:b w:val="1"/>
          <w:bCs w:val="1"/>
        </w:rPr>
      </w:pPr>
    </w:p>
    <w:tbl>
      <w:tblPr>
        <w:tblW w:w="342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865"/>
        <w:gridCol w:w="560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pt-PT"/>
              </w:rPr>
              <w:t xml:space="preserve">Excelentes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Buenos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Mejorables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Innadecuados </w:t>
            </w:r>
          </w:p>
        </w:tc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324" w:hanging="324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</w:pPr>
      <w:r>
        <w:rPr>
          <w:rStyle w:val="Ninguno"/>
          <w:rtl w:val="0"/>
          <w:lang w:val="es-ES_tradnl"/>
        </w:rPr>
        <w:t xml:space="preserve">     </w:t>
      </w:r>
      <w:r>
        <w:rPr>
          <w:rStyle w:val="Ninguno"/>
          <w:rtl w:val="0"/>
          <w:lang w:val="es-ES_tradnl"/>
        </w:rPr>
        <w:t xml:space="preserve">Observaciones: </w:t>
      </w:r>
    </w:p>
    <w:p>
      <w:pPr>
        <w:pStyle w:val="Cuerpo A"/>
      </w:pPr>
    </w:p>
    <w:p>
      <w:pPr>
        <w:pStyle w:val="Cuerpo A"/>
      </w:pP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5. Propuestas de mejora </w:t>
      </w: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</w:rPr>
        <w:tab/>
        <w:tab/>
        <w:tab/>
        <w:tab/>
        <w:tab/>
        <w:t xml:space="preserve">Fdo. Jefe/a de Departamento de 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es-ES_tradnl"/>
        </w:rPr>
        <w:t xml:space="preserve">                                                  </w:t>
        <w:tab/>
        <w:tab/>
        <w:tab/>
        <w:tab/>
        <w:tab/>
        <w:t xml:space="preserve"> En Huelva a    de junio de 2020</w:t>
      </w:r>
    </w:p>
    <w:p>
      <w:pPr>
        <w:pStyle w:val="Cuerpo A"/>
      </w:pPr>
    </w:p>
    <w:p>
      <w:pPr>
        <w:pStyle w:val="Cuerpo A"/>
      </w:pPr>
      <w:r/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819"/>
        <w:tab w:val="right" w:pos="9612"/>
        <w:tab w:val="clear" w:pos="9020"/>
      </w:tabs>
    </w:pPr>
    <w:r>
      <w:rPr>
        <w:rStyle w:val="Ninguno"/>
        <w:sz w:val="20"/>
        <w:szCs w:val="20"/>
        <w:rtl w:val="0"/>
        <w:lang w:val="es-ES_tradnl"/>
      </w:rPr>
      <w:t xml:space="preserve">Memoria del Departamento  de </w:t>
    </w:r>
    <w:r>
      <w:rPr>
        <w:rStyle w:val="Ninguno"/>
        <w:sz w:val="20"/>
        <w:szCs w:val="20"/>
      </w:rPr>
      <w:tab/>
      <w:tab/>
    </w:r>
    <w:r>
      <w:rPr>
        <w:rStyle w:val="Ninguno"/>
        <w:sz w:val="20"/>
        <w:szCs w:val="20"/>
        <w:rtl w:val="0"/>
        <w:lang w:val="es-ES_tradnl"/>
      </w:rPr>
      <w:t>Curso  2019-2020     P</w:t>
    </w:r>
    <w:r>
      <w:rPr>
        <w:rStyle w:val="Ninguno"/>
        <w:sz w:val="20"/>
        <w:szCs w:val="20"/>
        <w:rtl w:val="0"/>
        <w:lang w:val="es-ES_tradnl"/>
      </w:rPr>
      <w:t>á</w:t>
    </w:r>
    <w:r>
      <w:rPr>
        <w:rStyle w:val="Ninguno"/>
        <w:sz w:val="20"/>
        <w:szCs w:val="20"/>
        <w:rtl w:val="0"/>
        <w:lang w:val="es-ES_tradnl"/>
      </w:rPr>
      <w:t xml:space="preserve">g. </w:t>
    </w:r>
    <w:r>
      <w:rPr>
        <w:rStyle w:val="Ninguno"/>
        <w:sz w:val="20"/>
        <w:szCs w:val="20"/>
      </w:rPr>
      <w:fldChar w:fldCharType="begin" w:fldLock="0"/>
    </w:r>
    <w:r>
      <w:rPr>
        <w:rStyle w:val="Ninguno"/>
        <w:sz w:val="20"/>
        <w:szCs w:val="20"/>
      </w:rPr>
      <w:instrText xml:space="preserve"> PAGE </w:instrText>
    </w:r>
    <w:r>
      <w:rPr>
        <w:rStyle w:val="Ninguno"/>
        <w:sz w:val="20"/>
        <w:szCs w:val="20"/>
      </w:rPr>
      <w:fldChar w:fldCharType="separate" w:fldLock="0"/>
    </w:r>
    <w:r>
      <w:rPr>
        <w:rStyle w:val="Ninguno"/>
        <w:sz w:val="20"/>
        <w:szCs w:val="20"/>
      </w:rPr>
    </w:r>
    <w:r>
      <w:rPr>
        <w:rStyle w:val="Ninguno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819"/>
        <w:tab w:val="right" w:pos="9612"/>
        <w:tab w:val="clear" w:pos="9020"/>
      </w:tabs>
    </w:pPr>
    <w:r>
      <w:rPr>
        <w:rStyle w:val="Ninguno"/>
      </w:rPr>
      <w:tab/>
    </w:r>
    <w:r>
      <w:rPr>
        <w:rStyle w:val="Ninguno"/>
        <w:rtl w:val="0"/>
        <w:lang w:val="es-ES_tradnl"/>
      </w:rPr>
      <w:t xml:space="preserve">                                                                           </w:t>
    </w:r>
    <w:r>
      <w:rPr>
        <w:rStyle w:val="Ninguno"/>
        <w:b w:val="1"/>
        <w:bCs w:val="1"/>
        <w:outline w:val="0"/>
        <w:color w:val="008000"/>
        <w:sz w:val="20"/>
        <w:szCs w:val="20"/>
        <w:u w:color="008000"/>
        <w:shd w:val="clear" w:color="auto" w:fill="ffffff"/>
        <w:rtl w:val="0"/>
        <w:lang w:val="de-DE"/>
        <w14:textFill>
          <w14:solidFill>
            <w14:srgbClr w14:val="008000"/>
          </w14:solidFill>
        </w14:textFill>
      </w:rPr>
      <w:t>CONSEJER</w:t>
    </w:r>
    <w:r>
      <w:rPr>
        <w:rStyle w:val="Ninguno"/>
        <w:b w:val="1"/>
        <w:bCs w:val="1"/>
        <w:outline w:val="0"/>
        <w:color w:val="008000"/>
        <w:sz w:val="20"/>
        <w:szCs w:val="20"/>
        <w:u w:color="008000"/>
        <w:shd w:val="clear" w:color="auto" w:fill="ffffff"/>
        <w:rtl w:val="0"/>
        <w14:textFill>
          <w14:solidFill>
            <w14:srgbClr w14:val="008000"/>
          </w14:solidFill>
        </w14:textFill>
      </w:rPr>
      <w:t>Í</w:t>
    </w:r>
    <w:r>
      <w:rPr>
        <w:rStyle w:val="Ninguno"/>
        <w:b w:val="1"/>
        <w:bCs w:val="1"/>
        <w:outline w:val="0"/>
        <w:color w:val="008000"/>
        <w:sz w:val="20"/>
        <w:szCs w:val="20"/>
        <w:u w:color="008000"/>
        <w:shd w:val="clear" w:color="auto" w:fill="ffffff"/>
        <w:rtl w:val="0"/>
        <w:lang w:val="es-ES_tradnl"/>
        <w14:textFill>
          <w14:solidFill>
            <w14:srgbClr w14:val="008000"/>
          </w14:solidFill>
        </w14:textFill>
      </w:rPr>
      <w:t>A DE EDUCACI</w:t>
    </w:r>
    <w:r>
      <w:rPr>
        <w:rStyle w:val="Ninguno"/>
        <w:b w:val="1"/>
        <w:bCs w:val="1"/>
        <w:outline w:val="0"/>
        <w:color w:val="008000"/>
        <w:sz w:val="20"/>
        <w:szCs w:val="20"/>
        <w:u w:color="008000"/>
        <w:shd w:val="clear" w:color="auto" w:fill="ffffff"/>
        <w:rtl w:val="0"/>
        <w14:textFill>
          <w14:solidFill>
            <w14:srgbClr w14:val="008000"/>
          </w14:solidFill>
        </w14:textFill>
      </w:rPr>
      <w:t>Ó</w:t>
    </w:r>
    <w:r>
      <w:rPr>
        <w:rStyle w:val="Ninguno"/>
        <w:b w:val="1"/>
        <w:bCs w:val="1"/>
        <w:outline w:val="0"/>
        <w:color w:val="008000"/>
        <w:sz w:val="20"/>
        <w:szCs w:val="20"/>
        <w:u w:color="008000"/>
        <w:shd w:val="clear" w:color="auto" w:fill="ffffff"/>
        <w:rtl w:val="0"/>
        <w:lang w:val="es-ES_tradnl"/>
        <w14:textFill>
          <w14:solidFill>
            <w14:srgbClr w14:val="008000"/>
          </w14:solidFill>
        </w14:textFill>
      </w:rPr>
      <w:t xml:space="preserve">N Y DEPORTE </w:t>
    </w:r>
  </w:p>
  <w:p>
    <w:pPr>
      <w:pStyle w:val="Cabecera y pie"/>
      <w:tabs>
        <w:tab w:val="center" w:pos="4819"/>
        <w:tab w:val="right" w:pos="9612"/>
        <w:tab w:val="clear" w:pos="9020"/>
      </w:tabs>
      <w:spacing w:after="240" w:line="288" w:lineRule="auto"/>
    </w:pPr>
    <w:r>
      <w:rPr>
        <w:rStyle w:val="Ninguno"/>
      </w:rPr>
      <w:drawing>
        <wp:inline distT="0" distB="0" distL="0" distR="0">
          <wp:extent cx="2028787" cy="191515"/>
          <wp:effectExtent l="0" t="0" r="0" b="0"/>
          <wp:docPr id="1073741825" name="officeArt object" descr="page2image3589198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ge2image35891984.png" descr="page2image3589198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787" cy="191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b w:val="1"/>
        <w:bCs w:val="1"/>
        <w:outline w:val="0"/>
        <w:color w:val="008000"/>
        <w:sz w:val="20"/>
        <w:szCs w:val="20"/>
        <w:u w:color="008000"/>
        <w:shd w:val="clear" w:color="auto" w:fill="ffffff"/>
        <w14:textFill>
          <w14:solidFill>
            <w14:srgbClr w14:val="008000"/>
          </w14:solidFill>
        </w14:textFill>
      </w:rPr>
      <w:tab/>
      <w:tab/>
    </w:r>
    <w:r>
      <w:rPr>
        <w:rStyle w:val="Ninguno"/>
        <w:b w:val="1"/>
        <w:bCs w:val="1"/>
        <w:outline w:val="0"/>
        <w:color w:val="008000"/>
        <w:sz w:val="20"/>
        <w:szCs w:val="20"/>
        <w:u w:color="008000"/>
        <w:shd w:val="clear" w:color="auto" w:fill="ffffff"/>
        <w:rtl w:val="0"/>
        <w:lang w:val="pt-PT"/>
        <w14:textFill>
          <w14:solidFill>
            <w14:srgbClr w14:val="008000"/>
          </w14:solidFill>
        </w14:textFill>
      </w:rPr>
      <w:t>Instituto de Ense</w:t>
    </w:r>
    <w:r>
      <w:rPr>
        <w:rStyle w:val="Ninguno"/>
        <w:b w:val="1"/>
        <w:bCs w:val="1"/>
        <w:outline w:val="0"/>
        <w:color w:val="008000"/>
        <w:sz w:val="20"/>
        <w:szCs w:val="20"/>
        <w:u w:color="008000"/>
        <w:shd w:val="clear" w:color="auto" w:fill="ffffff"/>
        <w:rtl w:val="0"/>
        <w:lang w:val="es-ES_tradnl"/>
        <w14:textFill>
          <w14:solidFill>
            <w14:srgbClr w14:val="008000"/>
          </w14:solidFill>
        </w14:textFill>
      </w:rPr>
      <w:t>ñ</w:t>
    </w:r>
    <w:r>
      <w:rPr>
        <w:rStyle w:val="Ninguno"/>
        <w:b w:val="1"/>
        <w:bCs w:val="1"/>
        <w:outline w:val="0"/>
        <w:color w:val="008000"/>
        <w:sz w:val="20"/>
        <w:szCs w:val="20"/>
        <w:u w:color="008000"/>
        <w:shd w:val="clear" w:color="auto" w:fill="ffffff"/>
        <w:rtl w:val="0"/>
        <w:lang w:val="es-ES_tradnl"/>
        <w14:textFill>
          <w14:solidFill>
            <w14:srgbClr w14:val="008000"/>
          </w14:solidFill>
        </w14:textFill>
      </w:rPr>
      <w:t xml:space="preserve">anza Secundaria La Orden </w:t>
    </w:r>
    <w:r>
      <w:rPr>
        <w:rStyle w:val="Ninguno"/>
        <w:b w:val="1"/>
        <w:bCs w:val="1"/>
        <w:outline w:val="0"/>
        <w:color w:val="008000"/>
        <w:sz w:val="20"/>
        <w:szCs w:val="20"/>
        <w:u w:color="008000"/>
        <w:shd w:val="clear" w:color="auto" w:fill="ffffff"/>
        <w:rtl w:val="0"/>
        <w14:textFill>
          <w14:solidFill>
            <w14:srgbClr w14:val="008000"/>
          </w14:solidFill>
        </w14:textFill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